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estruturas de madeira, </w:t>
      </w:r>
      <w:r w:rsidR="005F05F5">
        <w:rPr>
          <w:rFonts w:ascii="Arial" w:hAnsi="Arial" w:cs="Arial"/>
          <w:sz w:val="20"/>
          <w:szCs w:val="20"/>
        </w:rPr>
        <w:t xml:space="preserve">com aplicação rural (caixas, porteiras, batentes, carroças, dentre outro), associada ou não à serraria.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>(Volume mensal de madeira a ser processada (</w:t>
      </w:r>
      <w:proofErr w:type="spellStart"/>
      <w:r w:rsidR="00133AD5">
        <w:rPr>
          <w:rFonts w:ascii="Arial" w:hAnsi="Arial" w:cs="Arial"/>
          <w:b/>
          <w:sz w:val="20"/>
          <w:szCs w:val="20"/>
        </w:rPr>
        <w:t>m³</w:t>
      </w:r>
      <w:proofErr w:type="spellEnd"/>
      <w:r w:rsidR="00133AD5">
        <w:rPr>
          <w:rFonts w:ascii="Arial" w:hAnsi="Arial" w:cs="Arial"/>
          <w:b/>
          <w:sz w:val="20"/>
          <w:szCs w:val="20"/>
        </w:rPr>
        <w:t>/mês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): </w:t>
      </w:r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lastRenderedPageBreak/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F7C7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lastRenderedPageBreak/>
        <w:t>Preencher SID</w:t>
      </w:r>
      <w:r w:rsidR="00223CE9" w:rsidRPr="00503BA5">
        <w:rPr>
          <w:rFonts w:cs="Arial"/>
        </w:rPr>
        <w:t xml:space="preserve"> de terraplanagem.</w:t>
      </w:r>
    </w:p>
    <w:p w:rsidR="00216BDB" w:rsidRPr="001B1072" w:rsidRDefault="00216BDB" w:rsidP="00216BDB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16BDB" w:rsidRPr="00503BA5" w:rsidRDefault="00216BDB" w:rsidP="00216BD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16BDB" w:rsidRDefault="00216BDB" w:rsidP="00216BDB">
      <w:pPr>
        <w:spacing w:line="360" w:lineRule="auto"/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16BDB" w:rsidRDefault="00216BD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515059">
        <w:rPr>
          <w:rFonts w:cs="Arial"/>
          <w:b/>
          <w:i/>
        </w:rPr>
        <w:t>IV.</w:t>
      </w:r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Eucalipto;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 xml:space="preserve">(   ) </w:t>
      </w:r>
      <w:proofErr w:type="spellStart"/>
      <w:r w:rsidRPr="00515059">
        <w:rPr>
          <w:rFonts w:cs="Arial"/>
        </w:rPr>
        <w:t>Pinus</w:t>
      </w:r>
      <w:proofErr w:type="spellEnd"/>
      <w:r w:rsidRPr="00515059">
        <w:rPr>
          <w:rFonts w:cs="Arial"/>
        </w:rPr>
        <w:t>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MDF;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Outros. Especificar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lastRenderedPageBreak/>
        <w:t>IV.6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F7C7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lastRenderedPageBreak/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3F7C7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F7C7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F7C7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F7C7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3F7C7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E742ED" w:rsidRDefault="00B635C6" w:rsidP="00B635C6">
      <w:pPr>
        <w:spacing w:line="360" w:lineRule="auto"/>
        <w:rPr>
          <w:rFonts w:ascii="Arial" w:hAnsi="Arial"/>
          <w:b/>
          <w:sz w:val="20"/>
          <w:szCs w:val="20"/>
        </w:rPr>
      </w:pPr>
      <w:r w:rsidRPr="00E742ED">
        <w:rPr>
          <w:rFonts w:ascii="Arial" w:hAnsi="Arial"/>
          <w:b/>
          <w:sz w:val="20"/>
          <w:szCs w:val="20"/>
        </w:rPr>
        <w:t>Armazenamento de Produtos Químicos</w:t>
      </w:r>
      <w:r w:rsidR="00A75AF2" w:rsidRPr="00E742ED">
        <w:rPr>
          <w:rFonts w:ascii="Arial" w:hAnsi="Arial"/>
          <w:b/>
          <w:sz w:val="20"/>
          <w:szCs w:val="20"/>
        </w:rPr>
        <w:t xml:space="preserve"> (tintas, vernizes, óleos e/ou outros):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Tipo(s) de produto(s) químico(s) utilizado(s) na empresa: _________________________</w:t>
      </w:r>
      <w:r w:rsidR="00B635C6" w:rsidRPr="00E742ED">
        <w:rPr>
          <w:rFonts w:ascii="Arial" w:hAnsi="Arial"/>
          <w:sz w:val="20"/>
          <w:szCs w:val="20"/>
        </w:rPr>
        <w:t>__________</w:t>
      </w:r>
      <w:r w:rsidRPr="00E742ED">
        <w:rPr>
          <w:rFonts w:ascii="Arial" w:hAnsi="Arial"/>
          <w:sz w:val="20"/>
          <w:szCs w:val="20"/>
        </w:rPr>
        <w:t xml:space="preserve"> ____________________________________________________________________________</w:t>
      </w:r>
      <w:r w:rsidR="00B635C6" w:rsidRPr="00E742ED">
        <w:rPr>
          <w:rFonts w:ascii="Arial" w:hAnsi="Arial"/>
          <w:sz w:val="20"/>
          <w:szCs w:val="20"/>
        </w:rPr>
        <w:t>_________</w:t>
      </w:r>
      <w:r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Caso positivo, responda ao item a seguir:</w:t>
      </w:r>
    </w:p>
    <w:p w:rsidR="00A75AF2" w:rsidRPr="00E742ED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maior recipiente armazenado: _____________________________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 de contenção: (  )sim; (  )não.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sistema de contenção (L):__________________________________</w:t>
      </w:r>
    </w:p>
    <w:p w:rsidR="00A75AF2" w:rsidRPr="00E742ED" w:rsidRDefault="00B635C6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             </w:t>
      </w:r>
      <w:r w:rsidR="00A75AF2" w:rsidRPr="00E742ED">
        <w:rPr>
          <w:rFonts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</w:t>
      </w:r>
      <w:r w:rsidRPr="00E742ED">
        <w:rPr>
          <w:rFonts w:ascii="Arial" w:hAnsi="Arial"/>
          <w:sz w:val="20"/>
          <w:szCs w:val="20"/>
        </w:rPr>
        <w:t>__________________</w:t>
      </w:r>
      <w:r w:rsidR="00A75AF2"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Cobertura: (  )parcial; (  )total;  (  )sem cobertura.</w:t>
      </w:r>
    </w:p>
    <w:p w:rsidR="00A75AF2" w:rsidRPr="00E742ED" w:rsidRDefault="00A75AF2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Compatibilidade química dos produtos armazenados: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)compatíveis;   (   )incompatíveis.</w:t>
      </w:r>
    </w:p>
    <w:p w:rsidR="00B635C6" w:rsidRPr="00E742ED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</w:p>
    <w:p w:rsidR="00A75AF2" w:rsidRPr="00E742ED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Em caso de incompatibilidade química responda aos itens a seguir:</w:t>
      </w:r>
    </w:p>
    <w:p w:rsidR="00A75AF2" w:rsidRPr="00E742ED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86722E" w:rsidRPr="00ED5219" w:rsidRDefault="00A75AF2" w:rsidP="00ED5219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DF2CD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lastRenderedPageBreak/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Nome do Curso d’água (rio, córrego, </w:t>
      </w:r>
      <w:proofErr w:type="spellStart"/>
      <w:r w:rsidRPr="00847842">
        <w:rPr>
          <w:rFonts w:cs="Arial"/>
        </w:rPr>
        <w:t>etc</w:t>
      </w:r>
      <w:proofErr w:type="spellEnd"/>
      <w:r w:rsidRPr="00847842">
        <w:rPr>
          <w:rFonts w:cs="Arial"/>
        </w:rPr>
        <w:t>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 xml:space="preserve">Nome do Curso d’água (rio, córrego, </w:t>
      </w:r>
      <w:proofErr w:type="spellStart"/>
      <w:r w:rsidRPr="00C6355A">
        <w:rPr>
          <w:rFonts w:cs="Arial"/>
        </w:rPr>
        <w:t>etc</w:t>
      </w:r>
      <w:proofErr w:type="spellEnd"/>
      <w:r w:rsidRPr="00C6355A">
        <w:rPr>
          <w:rFonts w:cs="Arial"/>
        </w:rPr>
        <w:t>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FA5A2F" w:rsidRDefault="00B77923" w:rsidP="00B77923">
            <w:pPr>
              <w:rPr>
                <w:rFonts w:ascii="Calibri" w:hAnsi="Calibri" w:cs="Calibri"/>
                <w:highlight w:val="lightGray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VII.  EMISSÕES ATMOSFÉRICAS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>INFORMAÇÕES SOBRE EMISSÕES ATMOSFÉRICAS (marque com “x” a(s) opção(</w:t>
      </w:r>
      <w:proofErr w:type="spellStart"/>
      <w:r w:rsidRPr="00B635C6">
        <w:rPr>
          <w:rFonts w:ascii="Arial" w:hAnsi="Arial"/>
          <w:b/>
          <w:i/>
          <w:sz w:val="20"/>
          <w:szCs w:val="20"/>
        </w:rPr>
        <w:t>ões</w:t>
      </w:r>
      <w:proofErr w:type="spellEnd"/>
      <w:r w:rsidRPr="00B635C6">
        <w:rPr>
          <w:rFonts w:ascii="Arial" w:hAnsi="Arial"/>
          <w:b/>
          <w:i/>
          <w:sz w:val="20"/>
          <w:szCs w:val="20"/>
        </w:rPr>
        <w:t>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Pr="003D76E3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(   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Serragem; </w:t>
      </w:r>
      <w:proofErr w:type="spellStart"/>
      <w:r w:rsidRPr="003D76E3">
        <w:rPr>
          <w:rFonts w:ascii="Arial" w:hAnsi="Arial"/>
          <w:i/>
          <w:sz w:val="20"/>
          <w:szCs w:val="20"/>
        </w:rPr>
        <w:t>rocedência</w:t>
      </w:r>
      <w:proofErr w:type="spellEnd"/>
      <w:r w:rsidRPr="003D76E3">
        <w:rPr>
          <w:rFonts w:ascii="Arial" w:hAnsi="Arial"/>
          <w:i/>
          <w:sz w:val="20"/>
          <w:szCs w:val="20"/>
        </w:rPr>
        <w:t>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Piso: (   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Cobertura: (   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FA5A2F" w:rsidRDefault="00D84047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VIII.  EMISSÕES DE RUÍDOS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8D6D05" w:rsidRPr="00FF2C80" w:rsidRDefault="008D6D05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5F80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5F80" w:rsidRPr="005B43A4" w:rsidRDefault="00FF5F80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B708AF" w:rsidRPr="0086201B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708AF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708AF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708AF" w:rsidRDefault="00B708AF" w:rsidP="00B708AF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708AF" w:rsidRDefault="00B708AF" w:rsidP="00B708AF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708AF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B708AF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B708AF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708AF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708AF" w:rsidRDefault="00B708AF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708AF" w:rsidRDefault="00B708AF" w:rsidP="00DF2CD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708AF" w:rsidRDefault="00B87A69" w:rsidP="00DF2CD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.1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DF2CDE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B708AF" w:rsidRDefault="00B87A69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.2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  perigosos: 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B708AF" w:rsidRDefault="00B708AF" w:rsidP="00B708AF">
      <w:pPr>
        <w:pStyle w:val="Corpodetexto"/>
        <w:ind w:right="23"/>
        <w:outlineLvl w:val="0"/>
        <w:rPr>
          <w:rFonts w:cs="Arial"/>
          <w:b/>
          <w:caps/>
        </w:rPr>
      </w:pPr>
    </w:p>
    <w:p w:rsidR="00B708AF" w:rsidRP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708AF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400B0B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AF" w:rsidRPr="00A3330F" w:rsidRDefault="00B708AF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708AF" w:rsidRDefault="00B708AF" w:rsidP="00B708A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B708AF" w:rsidRPr="007566D2" w:rsidRDefault="00B708AF" w:rsidP="00DF2C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B708AF" w:rsidRDefault="00B708AF" w:rsidP="00DF2C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708AF" w:rsidTr="004676A7">
        <w:trPr>
          <w:trHeight w:val="2752"/>
        </w:trPr>
        <w:tc>
          <w:tcPr>
            <w:tcW w:w="2547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B708AF" w:rsidRDefault="00B708AF" w:rsidP="00DF2C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B708AF" w:rsidRDefault="00B708AF" w:rsidP="00DF2C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708AF" w:rsidP="00DF2C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87A69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lastRenderedPageBreak/>
        <w:t>IX</w:t>
      </w:r>
      <w:r w:rsidR="00B708AF">
        <w:rPr>
          <w:rFonts w:cs="Arial"/>
          <w:b/>
        </w:rPr>
        <w:t>.3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DF2CD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708AF" w:rsidRDefault="00B87A69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.4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resíduos: 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B708AF" w:rsidRDefault="00B708A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 w:rsidR="00B708AF" w:rsidRDefault="00B708AF" w:rsidP="00B708A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(  )setor independente; (  )dentro do galpão produtivo; (  )outro – descrever: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B708AF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B708AF" w:rsidRDefault="00B708AF" w:rsidP="00B708AF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B708AF" w:rsidRPr="00C62317" w:rsidRDefault="00B708AF" w:rsidP="00B708AF">
      <w:pPr>
        <w:spacing w:line="360" w:lineRule="auto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Pr="00025C71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 w:rsidR="00FA5A2F" w:rsidRDefault="00FA5A2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71A9E" w:rsidRPr="00FF2C80" w:rsidRDefault="00871A9E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DF2C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F2C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F2C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F2C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F2C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F2C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FA5A2F" w:rsidRDefault="00FA5A2F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FA5A2F" w:rsidRPr="00141DAF" w:rsidRDefault="00FA5A2F" w:rsidP="00FA5A2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5A2F" w:rsidRPr="00A87C96" w:rsidRDefault="00FA5A2F" w:rsidP="00FA5A2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A5A2F" w:rsidRPr="00EC049C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A5A2F" w:rsidRPr="00EC049C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FA5A2F" w:rsidRDefault="00FA5A2F" w:rsidP="00FA5A2F">
      <w:pPr>
        <w:rPr>
          <w:rFonts w:ascii="Arial" w:hAnsi="Arial" w:cs="Arial"/>
          <w:color w:val="000000"/>
          <w:sz w:val="20"/>
          <w:szCs w:val="20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871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71A9E" w:rsidRDefault="00871A9E" w:rsidP="00871A9E">
      <w:pPr>
        <w:rPr>
          <w:rFonts w:ascii="Arial" w:hAnsi="Arial" w:cs="Arial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871A9E" w:rsidRDefault="00871A9E" w:rsidP="00871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F3D43" w:rsidRDefault="00871A9E" w:rsidP="00B63E61">
      <w:r w:rsidRPr="00871A9E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3" w:rsidSect="007E227E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62" w:rsidRDefault="00591262" w:rsidP="007E227E">
      <w:r>
        <w:separator/>
      </w:r>
    </w:p>
  </w:endnote>
  <w:endnote w:type="continuationSeparator" w:id="1">
    <w:p w:rsidR="00591262" w:rsidRDefault="0059126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DE" w:rsidRDefault="00DF2CDE" w:rsidP="00DF2CDE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DF2CDE" w:rsidRPr="00B82298" w:rsidRDefault="00DF2CDE" w:rsidP="00DF2CDE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DF2CDE" w:rsidRPr="001F0D63" w:rsidRDefault="00DF2CDE" w:rsidP="00DF2CDE">
    <w:pPr>
      <w:pStyle w:val="Rodap"/>
      <w:jc w:val="center"/>
      <w:rPr>
        <w:lang w:val="en-US"/>
      </w:rPr>
    </w:pPr>
  </w:p>
  <w:p w:rsidR="00DF2CDE" w:rsidRPr="001F0D63" w:rsidRDefault="00DF2CDE" w:rsidP="00DF2CDE">
    <w:pPr>
      <w:pStyle w:val="Rodap"/>
      <w:ind w:right="360"/>
      <w:rPr>
        <w:lang w:val="en-US"/>
      </w:rPr>
    </w:pPr>
  </w:p>
  <w:p w:rsidR="003E4D91" w:rsidRDefault="003E4D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62" w:rsidRDefault="00591262" w:rsidP="007E227E">
      <w:r>
        <w:separator/>
      </w:r>
    </w:p>
  </w:footnote>
  <w:footnote w:type="continuationSeparator" w:id="1">
    <w:p w:rsidR="00591262" w:rsidRDefault="0059126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DE" w:rsidRPr="00B82298" w:rsidRDefault="00DF2CDE" w:rsidP="00DF2CDE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4pt;margin-top:-23pt;width:64.5pt;height:60.8pt;z-index:251658240">
          <v:imagedata r:id="rId1" o:title=""/>
        </v:shape>
        <o:OLEObject Type="Embed" ProgID="Paint.Picture" ShapeID="_x0000_s1025" DrawAspect="Content" ObjectID="_1644997434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DF2CDE" w:rsidRPr="00B82298" w:rsidRDefault="00DF2CDE" w:rsidP="00DF2CDE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3E4D91" w:rsidRDefault="003E4D91">
    <w:pPr>
      <w:pStyle w:val="Cabealho"/>
    </w:pPr>
  </w:p>
  <w:p w:rsidR="000B6379" w:rsidRPr="00611A8A" w:rsidRDefault="000B637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C702D"/>
    <w:rsid w:val="000F0F96"/>
    <w:rsid w:val="0012798C"/>
    <w:rsid w:val="00133AD5"/>
    <w:rsid w:val="00136BFB"/>
    <w:rsid w:val="00187F8C"/>
    <w:rsid w:val="001B1072"/>
    <w:rsid w:val="001B25D0"/>
    <w:rsid w:val="001D2673"/>
    <w:rsid w:val="001E2C3B"/>
    <w:rsid w:val="00202B12"/>
    <w:rsid w:val="00216BDB"/>
    <w:rsid w:val="00223CE9"/>
    <w:rsid w:val="002907B0"/>
    <w:rsid w:val="002B2EFA"/>
    <w:rsid w:val="002D71C7"/>
    <w:rsid w:val="00317970"/>
    <w:rsid w:val="003245FD"/>
    <w:rsid w:val="0033317B"/>
    <w:rsid w:val="003800AA"/>
    <w:rsid w:val="003B50B9"/>
    <w:rsid w:val="003E4D91"/>
    <w:rsid w:val="003F7C77"/>
    <w:rsid w:val="00400B0B"/>
    <w:rsid w:val="00435A5B"/>
    <w:rsid w:val="004846C6"/>
    <w:rsid w:val="004D3DC7"/>
    <w:rsid w:val="004D7367"/>
    <w:rsid w:val="004F73BD"/>
    <w:rsid w:val="004F7CCA"/>
    <w:rsid w:val="00515059"/>
    <w:rsid w:val="00515222"/>
    <w:rsid w:val="00517CDF"/>
    <w:rsid w:val="00591262"/>
    <w:rsid w:val="005B237F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DF2CDE"/>
    <w:rsid w:val="00E138DB"/>
    <w:rsid w:val="00E52AFD"/>
    <w:rsid w:val="00E621D3"/>
    <w:rsid w:val="00E73B89"/>
    <w:rsid w:val="00E742ED"/>
    <w:rsid w:val="00E830E9"/>
    <w:rsid w:val="00E901E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1"/>
        <o:r id="V:Rule9" type="connector" idref="#_x0000_s2080"/>
        <o:r id="V:Rule10" type="connector" idref="#_x0000_s2083"/>
        <o:r id="V:Rule11" type="connector" idref="#_x0000_s2050"/>
        <o:r id="V:Rule12" type="connector" idref="#_x0000_s2082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6083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125</cp:revision>
  <dcterms:created xsi:type="dcterms:W3CDTF">2013-04-12T13:01:00Z</dcterms:created>
  <dcterms:modified xsi:type="dcterms:W3CDTF">2020-03-06T13:57:00Z</dcterms:modified>
</cp:coreProperties>
</file>