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390" w:rsidRPr="000452DA" w:rsidRDefault="00105B8F" w:rsidP="003A5390">
      <w:pPr>
        <w:pStyle w:val="Standard"/>
        <w:jc w:val="center"/>
        <w:rPr>
          <w:rFonts w:hint="eastAsia"/>
        </w:rPr>
      </w:pPr>
      <w:r w:rsidRPr="000452DA">
        <w:rPr>
          <w:rFonts w:ascii="Arial" w:hAnsi="Arial" w:cs="Arial"/>
          <w:b/>
        </w:rPr>
        <w:t>AVISO DE</w:t>
      </w:r>
      <w:r w:rsidR="003A5390" w:rsidRPr="000452DA">
        <w:rPr>
          <w:rFonts w:ascii="Arial" w:hAnsi="Arial" w:cs="Arial"/>
          <w:b/>
        </w:rPr>
        <w:t xml:space="preserve"> DISPENSA DE LICITAÇÃO </w:t>
      </w:r>
      <w:r w:rsidR="003A5390" w:rsidRPr="000452DA">
        <w:rPr>
          <w:rFonts w:ascii="Arial" w:hAnsi="Arial" w:cs="Arial"/>
          <w:b/>
          <w:smallCaps/>
        </w:rPr>
        <w:t>Nº 0</w:t>
      </w:r>
      <w:r w:rsidR="000452DA" w:rsidRPr="000452DA">
        <w:rPr>
          <w:rFonts w:ascii="Arial" w:hAnsi="Arial" w:cs="Arial"/>
          <w:b/>
          <w:smallCaps/>
        </w:rPr>
        <w:t>11</w:t>
      </w:r>
      <w:r w:rsidR="003A5390" w:rsidRPr="000452DA">
        <w:rPr>
          <w:rFonts w:ascii="Arial" w:hAnsi="Arial" w:cs="Arial"/>
          <w:b/>
          <w:smallCaps/>
        </w:rPr>
        <w:t>/2025</w:t>
      </w:r>
    </w:p>
    <w:p w:rsidR="003A5390" w:rsidRPr="000452DA" w:rsidRDefault="003A5390" w:rsidP="003A5390">
      <w:pPr>
        <w:pStyle w:val="Standard"/>
        <w:jc w:val="center"/>
        <w:rPr>
          <w:rFonts w:hint="eastAsia"/>
        </w:rPr>
      </w:pPr>
      <w:r w:rsidRPr="000452DA">
        <w:rPr>
          <w:rFonts w:ascii="Arial" w:hAnsi="Arial" w:cs="Arial"/>
          <w:b/>
        </w:rPr>
        <w:t>Processo Administrativo nº 11</w:t>
      </w:r>
      <w:r w:rsidR="000452DA" w:rsidRPr="000452DA">
        <w:rPr>
          <w:rFonts w:ascii="Arial" w:hAnsi="Arial" w:cs="Arial"/>
          <w:b/>
        </w:rPr>
        <w:t>6</w:t>
      </w:r>
      <w:r w:rsidRPr="000452DA">
        <w:rPr>
          <w:rFonts w:ascii="Arial" w:hAnsi="Arial" w:cs="Arial"/>
          <w:b/>
        </w:rPr>
        <w:t>.</w:t>
      </w:r>
      <w:r w:rsidR="000452DA" w:rsidRPr="000452DA">
        <w:rPr>
          <w:rFonts w:ascii="Arial" w:hAnsi="Arial" w:cs="Arial"/>
          <w:b/>
        </w:rPr>
        <w:t>345</w:t>
      </w:r>
      <w:r w:rsidRPr="000452DA">
        <w:rPr>
          <w:rFonts w:ascii="Arial" w:hAnsi="Arial" w:cs="Arial"/>
          <w:b/>
        </w:rPr>
        <w:t>/2025</w:t>
      </w:r>
    </w:p>
    <w:p w:rsidR="003A5390" w:rsidRPr="000452DA" w:rsidRDefault="003A5390" w:rsidP="003A5390">
      <w:pPr>
        <w:pStyle w:val="Standard"/>
        <w:jc w:val="both"/>
        <w:rPr>
          <w:rFonts w:ascii="Arial" w:hAnsi="Arial" w:cs="Arial"/>
          <w:b/>
        </w:rPr>
      </w:pPr>
    </w:p>
    <w:p w:rsidR="003A5390" w:rsidRPr="000452DA" w:rsidRDefault="003A5390" w:rsidP="003A5390">
      <w:pPr>
        <w:pStyle w:val="Standard"/>
        <w:jc w:val="both"/>
        <w:rPr>
          <w:rFonts w:ascii="Arial" w:hAnsi="Arial" w:cs="Arial"/>
          <w:b/>
        </w:rPr>
      </w:pPr>
      <w:r w:rsidRPr="000452DA">
        <w:rPr>
          <w:rFonts w:ascii="Arial" w:hAnsi="Arial" w:cs="Arial"/>
          <w:b/>
        </w:rPr>
        <w:t xml:space="preserve">CÓDIGO CIDADES TCE/ES Nº </w:t>
      </w:r>
      <w:r w:rsidR="000452DA" w:rsidRPr="000452DA">
        <w:rPr>
          <w:rFonts w:ascii="Arial" w:hAnsi="Arial" w:cs="Arial"/>
          <w:b/>
        </w:rPr>
        <w:t>2025.078E00001.09.0011</w:t>
      </w:r>
    </w:p>
    <w:p w:rsidR="003A5390" w:rsidRPr="000452DA" w:rsidRDefault="003A5390" w:rsidP="003A5390">
      <w:pPr>
        <w:pStyle w:val="Standard"/>
        <w:jc w:val="both"/>
        <w:rPr>
          <w:rFonts w:ascii="Arial" w:hAnsi="Arial" w:cs="Arial"/>
          <w:b/>
          <w:color w:val="FF0000"/>
        </w:rPr>
      </w:pPr>
    </w:p>
    <w:p w:rsidR="003A5390" w:rsidRPr="000452DA" w:rsidRDefault="003A5390" w:rsidP="003A5390">
      <w:pPr>
        <w:pStyle w:val="Standard"/>
        <w:jc w:val="both"/>
        <w:rPr>
          <w:rFonts w:ascii="Arial" w:hAnsi="Arial" w:cs="Arial"/>
        </w:rPr>
      </w:pPr>
      <w:r>
        <w:rPr>
          <w:rFonts w:ascii="Arial" w:hAnsi="Arial" w:cs="Arial"/>
        </w:rPr>
        <w:t xml:space="preserve">Torna-se público, para conhecimento dos interessados, que o </w:t>
      </w:r>
      <w:r w:rsidR="009538ED" w:rsidRPr="009538ED">
        <w:rPr>
          <w:rFonts w:ascii="Arial" w:hAnsi="Arial" w:cs="Arial"/>
          <w:b/>
          <w:bCs/>
        </w:rPr>
        <w:t>FUNDO MUNICIPAL DE SAÚDE</w:t>
      </w:r>
      <w:r w:rsidR="009538ED" w:rsidRPr="009538ED">
        <w:rPr>
          <w:rFonts w:ascii="Arial" w:hAnsi="Arial" w:cs="Arial"/>
        </w:rPr>
        <w:t xml:space="preserve"> do Município de Governador Lindenberg/ES, Pessoa Jurídica de Direito Público, inscrito no CNPJ sob o nº. 13.927.758/0001-11, com sua sede na Praça Ernesto Zon, s/n, Novo Brasil, Município de Governador Lindenberg, Estado do Espírito Santo, CEP 29.724-000</w:t>
      </w:r>
      <w:r>
        <w:rPr>
          <w:rFonts w:ascii="Arial" w:hAnsi="Arial" w:cs="Arial"/>
        </w:rPr>
        <w:t xml:space="preserve">, realizará </w:t>
      </w:r>
      <w:r>
        <w:rPr>
          <w:rFonts w:ascii="Arial" w:hAnsi="Arial" w:cs="Arial"/>
          <w:b/>
          <w:bCs/>
        </w:rPr>
        <w:t>Dispensa</w:t>
      </w:r>
      <w:r>
        <w:rPr>
          <w:rFonts w:ascii="Arial" w:hAnsi="Arial" w:cs="Arial"/>
        </w:rPr>
        <w:t>,</w:t>
      </w:r>
      <w:r>
        <w:rPr>
          <w:rFonts w:ascii="Arial" w:hAnsi="Arial" w:cs="Arial"/>
          <w:bCs/>
        </w:rPr>
        <w:t xml:space="preserve"> </w:t>
      </w:r>
      <w:r w:rsidRPr="000452DA">
        <w:rPr>
          <w:rFonts w:ascii="Arial" w:hAnsi="Arial" w:cs="Arial"/>
          <w:b/>
          <w:bCs/>
          <w:iCs/>
        </w:rPr>
        <w:t>com critério de julgamento menor preço por item</w:t>
      </w:r>
      <w:r w:rsidRPr="000452DA">
        <w:rPr>
          <w:rFonts w:ascii="Arial" w:hAnsi="Arial" w:cs="Arial"/>
          <w:bCs/>
          <w:iCs/>
        </w:rPr>
        <w:t>,</w:t>
      </w:r>
      <w:r w:rsidRPr="000452DA">
        <w:rPr>
          <w:rFonts w:ascii="Arial" w:hAnsi="Arial" w:cs="Arial"/>
          <w:bCs/>
        </w:rPr>
        <w:t xml:space="preserve"> </w:t>
      </w:r>
      <w:r w:rsidRPr="000452DA">
        <w:rPr>
          <w:rFonts w:ascii="Arial" w:hAnsi="Arial" w:cs="Arial"/>
        </w:rPr>
        <w:t xml:space="preserve">na hipótese do </w:t>
      </w:r>
      <w:bookmarkStart w:id="0" w:name="_Hlk112244822"/>
      <w:r w:rsidRPr="000452DA">
        <w:rPr>
          <w:rFonts w:ascii="Arial" w:hAnsi="Arial" w:cs="Arial"/>
        </w:rPr>
        <w:t>art. 75, inciso II, nos termos da Lei nº 14.133, de 1º de abril de 2021, do Decreto Municipal nº 6986, de 04 de dezembro de 2023, Lei Complementar nº 123, de 14 de dezembro de 2006 e alterações posteriores</w:t>
      </w:r>
      <w:bookmarkEnd w:id="0"/>
      <w:r w:rsidR="00105B8F" w:rsidRPr="000452DA">
        <w:rPr>
          <w:rFonts w:ascii="Arial" w:hAnsi="Arial" w:cs="Arial"/>
        </w:rPr>
        <w:t xml:space="preserve">, demais legislações aplicáveis. </w:t>
      </w:r>
    </w:p>
    <w:p w:rsidR="00105B8F" w:rsidRPr="000452DA" w:rsidRDefault="00105B8F" w:rsidP="003A5390">
      <w:pPr>
        <w:pStyle w:val="Standard"/>
        <w:jc w:val="both"/>
        <w:rPr>
          <w:rFonts w:ascii="Arial" w:hAnsi="Arial" w:cs="Arial"/>
          <w:b/>
        </w:rPr>
      </w:pPr>
    </w:p>
    <w:p w:rsidR="003A5390" w:rsidRPr="000452DA" w:rsidRDefault="003A5390" w:rsidP="003A5390">
      <w:pPr>
        <w:pStyle w:val="Standard"/>
        <w:jc w:val="both"/>
        <w:rPr>
          <w:rFonts w:ascii="Arial" w:hAnsi="Arial" w:cs="Arial"/>
          <w:b/>
        </w:rPr>
      </w:pPr>
      <w:r w:rsidRPr="000452DA">
        <w:rPr>
          <w:rFonts w:ascii="Arial" w:hAnsi="Arial" w:cs="Arial"/>
          <w:b/>
        </w:rPr>
        <w:t>DISPENSA EXCLUSIVA PARA A PARTICIPAÇÃO DE MICROEMPRESAS - ME, EMPRESAS DE PEQUENO PORTE - EPP E AO MICROEMPREENDEDOR INDIVIDUAL – MEI</w:t>
      </w:r>
    </w:p>
    <w:p w:rsidR="003A5390" w:rsidRDefault="003A5390" w:rsidP="003A5390">
      <w:pPr>
        <w:pStyle w:val="Standard"/>
        <w:jc w:val="both"/>
        <w:rPr>
          <w:rFonts w:ascii="Arial" w:hAnsi="Arial" w:cs="Arial"/>
          <w:b/>
        </w:rPr>
      </w:pPr>
    </w:p>
    <w:p w:rsidR="004C4C93" w:rsidRDefault="004C4C93" w:rsidP="004C4C93">
      <w:pPr>
        <w:suppressAutoHyphens w:val="0"/>
        <w:autoSpaceDE w:val="0"/>
        <w:jc w:val="both"/>
        <w:rPr>
          <w:rFonts w:ascii="Arial" w:eastAsia="CIDFont+F5" w:hAnsi="Arial" w:cs="Arial"/>
          <w:color w:val="000000"/>
          <w:kern w:val="0"/>
          <w:lang w:bidi="ar-SA"/>
        </w:rPr>
      </w:pPr>
      <w:r>
        <w:rPr>
          <w:rFonts w:ascii="Arial" w:eastAsia="DengXian" w:hAnsi="Arial" w:cs="Arial"/>
          <w:color w:val="000000"/>
          <w:kern w:val="0"/>
          <w:sz w:val="19"/>
          <w:szCs w:val="19"/>
          <w:lang w:bidi="ar-SA"/>
        </w:rPr>
        <w:t xml:space="preserve">° </w:t>
      </w:r>
      <w:r>
        <w:rPr>
          <w:rFonts w:ascii="Arial" w:eastAsia="CIDFont+F2" w:hAnsi="Arial" w:cs="Arial"/>
          <w:color w:val="000000"/>
          <w:kern w:val="0"/>
          <w:lang w:bidi="ar-SA"/>
        </w:rPr>
        <w:t xml:space="preserve">Data de início do recebimento das propostas da Dispensa: </w:t>
      </w:r>
      <w:r>
        <w:rPr>
          <w:rFonts w:ascii="Arial" w:eastAsia="CIDFont+F5" w:hAnsi="Arial" w:cs="Arial"/>
          <w:color w:val="000000"/>
          <w:kern w:val="0"/>
          <w:lang w:bidi="ar-SA"/>
        </w:rPr>
        <w:t>A partir da disponibilização deste Aviso no Site Oficial da Prefeitura e PNCP.</w:t>
      </w:r>
    </w:p>
    <w:p w:rsidR="004C4C93" w:rsidRDefault="004C4C93" w:rsidP="004C4C93">
      <w:pPr>
        <w:suppressAutoHyphens w:val="0"/>
        <w:autoSpaceDE w:val="0"/>
        <w:jc w:val="both"/>
        <w:rPr>
          <w:rFonts w:ascii="Arial" w:eastAsia="CIDFont+F5" w:hAnsi="Arial" w:cs="Arial"/>
          <w:color w:val="000000"/>
          <w:kern w:val="0"/>
          <w:lang w:bidi="ar-SA"/>
        </w:rPr>
      </w:pPr>
      <w:r>
        <w:rPr>
          <w:rFonts w:ascii="Arial" w:eastAsia="DengXian" w:hAnsi="Arial" w:cs="Arial"/>
          <w:color w:val="000000"/>
          <w:kern w:val="0"/>
          <w:sz w:val="19"/>
          <w:szCs w:val="19"/>
          <w:lang w:bidi="ar-SA"/>
        </w:rPr>
        <w:t>°</w:t>
      </w:r>
      <w:r>
        <w:rPr>
          <w:rFonts w:ascii="Arial" w:eastAsia="CIDFont+F2" w:hAnsi="Arial" w:cs="Arial"/>
          <w:color w:val="000000"/>
          <w:kern w:val="0"/>
          <w:lang w:bidi="ar-SA"/>
        </w:rPr>
        <w:t xml:space="preserve"> Recebimento das propostas: </w:t>
      </w:r>
      <w:r>
        <w:rPr>
          <w:rFonts w:ascii="Arial" w:eastAsia="CIDFont+F5" w:hAnsi="Arial" w:cs="Arial"/>
          <w:color w:val="000000"/>
          <w:kern w:val="0"/>
          <w:lang w:bidi="ar-SA"/>
        </w:rPr>
        <w:t xml:space="preserve">Através do email: </w:t>
      </w:r>
      <w:hyperlink r:id="rId7" w:history="1">
        <w:r>
          <w:rPr>
            <w:rStyle w:val="Hyperlink"/>
            <w:rFonts w:ascii="Arial" w:eastAsia="CIDFont+F5" w:hAnsi="Arial" w:cs="Arial"/>
            <w:kern w:val="0"/>
            <w:lang w:bidi="ar-SA"/>
          </w:rPr>
          <w:t>cotacaopmgl@hotmail.com</w:t>
        </w:r>
      </w:hyperlink>
      <w:r>
        <w:rPr>
          <w:rFonts w:ascii="Arial" w:eastAsia="CIDFont+F5" w:hAnsi="Arial" w:cs="Arial"/>
          <w:color w:val="000000"/>
          <w:kern w:val="0"/>
          <w:lang w:bidi="ar-SA"/>
        </w:rPr>
        <w:t xml:space="preserve"> ou protocoladas no protocolo desta Prefeitura.</w:t>
      </w:r>
    </w:p>
    <w:p w:rsidR="003A5390" w:rsidRPr="004C4C93" w:rsidRDefault="004C4C93" w:rsidP="004C4C93">
      <w:pPr>
        <w:suppressAutoHyphens w:val="0"/>
        <w:autoSpaceDE w:val="0"/>
        <w:jc w:val="both"/>
        <w:rPr>
          <w:rFonts w:hint="eastAsia"/>
          <w:b/>
        </w:rPr>
      </w:pPr>
      <w:r>
        <w:rPr>
          <w:rFonts w:ascii="Arial" w:eastAsia="DengXian" w:hAnsi="Arial" w:cs="Arial"/>
          <w:color w:val="000000"/>
          <w:kern w:val="0"/>
          <w:sz w:val="19"/>
          <w:szCs w:val="19"/>
          <w:lang w:bidi="ar-SA"/>
        </w:rPr>
        <w:t xml:space="preserve">° </w:t>
      </w:r>
      <w:r>
        <w:rPr>
          <w:rFonts w:ascii="Arial" w:eastAsia="CIDFont+F5" w:hAnsi="Arial" w:cs="Arial"/>
          <w:color w:val="000000"/>
          <w:kern w:val="0"/>
          <w:lang w:bidi="ar-SA"/>
        </w:rPr>
        <w:t xml:space="preserve">Período de </w:t>
      </w:r>
      <w:r w:rsidRPr="000452DA">
        <w:rPr>
          <w:rFonts w:ascii="Arial" w:eastAsia="CIDFont+F5" w:hAnsi="Arial" w:cs="Arial"/>
          <w:kern w:val="0"/>
          <w:lang w:bidi="ar-SA"/>
        </w:rPr>
        <w:t>recebimento das propostas do dia 2</w:t>
      </w:r>
      <w:r w:rsidR="00E30FD7">
        <w:rPr>
          <w:rFonts w:ascii="Arial" w:eastAsia="CIDFont+F5" w:hAnsi="Arial" w:cs="Arial"/>
          <w:kern w:val="0"/>
          <w:lang w:bidi="ar-SA"/>
        </w:rPr>
        <w:t>5</w:t>
      </w:r>
      <w:bookmarkStart w:id="1" w:name="_GoBack"/>
      <w:bookmarkEnd w:id="1"/>
      <w:r w:rsidRPr="000452DA">
        <w:rPr>
          <w:rFonts w:ascii="Arial" w:eastAsia="CIDFont+F5" w:hAnsi="Arial" w:cs="Arial"/>
          <w:kern w:val="0"/>
          <w:lang w:bidi="ar-SA"/>
        </w:rPr>
        <w:t xml:space="preserve"> de março ao dia</w:t>
      </w:r>
      <w:r w:rsidRPr="000452DA">
        <w:rPr>
          <w:rFonts w:ascii="Arial" w:eastAsia="DengXian" w:hAnsi="Arial" w:cs="Arial"/>
          <w:kern w:val="0"/>
          <w:sz w:val="19"/>
          <w:szCs w:val="19"/>
          <w:lang w:bidi="ar-SA"/>
        </w:rPr>
        <w:t xml:space="preserve"> </w:t>
      </w:r>
      <w:r w:rsidRPr="000452DA">
        <w:rPr>
          <w:rFonts w:ascii="Arial" w:eastAsia="CIDFont+F5" w:hAnsi="Arial" w:cs="Arial"/>
          <w:b/>
          <w:kern w:val="0"/>
          <w:lang w:bidi="ar-SA"/>
        </w:rPr>
        <w:t>2</w:t>
      </w:r>
      <w:r w:rsidR="000452DA" w:rsidRPr="000452DA">
        <w:rPr>
          <w:rFonts w:ascii="Arial" w:eastAsia="CIDFont+F5" w:hAnsi="Arial" w:cs="Arial"/>
          <w:b/>
          <w:kern w:val="0"/>
          <w:lang w:bidi="ar-SA"/>
        </w:rPr>
        <w:t>8</w:t>
      </w:r>
      <w:r w:rsidRPr="000452DA">
        <w:rPr>
          <w:rFonts w:ascii="Arial" w:eastAsia="CIDFont+F5" w:hAnsi="Arial" w:cs="Arial"/>
          <w:b/>
          <w:kern w:val="0"/>
          <w:lang w:bidi="ar-SA"/>
        </w:rPr>
        <w:t xml:space="preserve"> DE MARÇO DE 2025. </w:t>
      </w:r>
    </w:p>
    <w:p w:rsidR="003A5390" w:rsidRDefault="003A5390" w:rsidP="003A5390">
      <w:pPr>
        <w:pStyle w:val="Nivel01"/>
        <w:numPr>
          <w:ilvl w:val="0"/>
          <w:numId w:val="0"/>
        </w:numPr>
        <w:tabs>
          <w:tab w:val="clear" w:pos="-7353"/>
          <w:tab w:val="left" w:pos="567"/>
        </w:tabs>
        <w:spacing w:before="0"/>
        <w:ind w:left="360" w:hanging="360"/>
        <w:outlineLvl w:val="9"/>
        <w:rPr>
          <w:rFonts w:ascii="Arial" w:hAnsi="Arial" w:cs="Arial"/>
          <w:sz w:val="24"/>
          <w:szCs w:val="24"/>
        </w:rPr>
      </w:pPr>
    </w:p>
    <w:p w:rsidR="003A5390" w:rsidRPr="000452DA" w:rsidRDefault="003A5390" w:rsidP="003A5390">
      <w:pPr>
        <w:pStyle w:val="Nivel01"/>
        <w:numPr>
          <w:ilvl w:val="0"/>
          <w:numId w:val="0"/>
        </w:numPr>
        <w:tabs>
          <w:tab w:val="clear" w:pos="-7353"/>
          <w:tab w:val="left" w:pos="567"/>
        </w:tabs>
        <w:spacing w:before="0"/>
        <w:ind w:left="360" w:hanging="360"/>
        <w:outlineLvl w:val="9"/>
        <w:rPr>
          <w:rFonts w:hint="eastAsia"/>
          <w:color w:val="auto"/>
        </w:rPr>
      </w:pPr>
      <w:r w:rsidRPr="000452DA">
        <w:rPr>
          <w:rFonts w:ascii="Arial" w:hAnsi="Arial" w:cs="Arial"/>
          <w:color w:val="auto"/>
          <w:sz w:val="24"/>
          <w:szCs w:val="24"/>
        </w:rPr>
        <w:t>OBJETO DA CONTRATAÇÃO DIRETA</w:t>
      </w:r>
      <w:r w:rsidR="00171FA9" w:rsidRPr="000452DA">
        <w:rPr>
          <w:rFonts w:ascii="Arial" w:hAnsi="Arial" w:cs="Arial"/>
          <w:color w:val="auto"/>
          <w:sz w:val="24"/>
          <w:szCs w:val="24"/>
        </w:rPr>
        <w:t>:</w:t>
      </w:r>
    </w:p>
    <w:p w:rsidR="003A5390" w:rsidRPr="000452DA" w:rsidRDefault="003A5390" w:rsidP="003A5390">
      <w:pPr>
        <w:pStyle w:val="Standard"/>
        <w:jc w:val="both"/>
        <w:rPr>
          <w:rFonts w:ascii="Arial" w:hAnsi="Arial" w:cs="Arial"/>
        </w:rPr>
      </w:pPr>
    </w:p>
    <w:p w:rsidR="003A5390" w:rsidRPr="000452DA" w:rsidRDefault="003A5390" w:rsidP="003A5390">
      <w:pPr>
        <w:pStyle w:val="Standard"/>
        <w:jc w:val="both"/>
        <w:rPr>
          <w:rFonts w:hint="eastAsia"/>
        </w:rPr>
      </w:pPr>
      <w:r w:rsidRPr="000452DA">
        <w:rPr>
          <w:rFonts w:ascii="Arial" w:hAnsi="Arial" w:cs="Arial"/>
        </w:rPr>
        <w:t xml:space="preserve">Constitui o objeto a </w:t>
      </w:r>
      <w:r w:rsidR="000452DA" w:rsidRPr="000452DA">
        <w:rPr>
          <w:rFonts w:ascii="Arial" w:hAnsi="Arial" w:cs="Arial"/>
        </w:rPr>
        <w:t xml:space="preserve">contratação de </w:t>
      </w:r>
      <w:r w:rsidR="000452DA" w:rsidRPr="000452DA">
        <w:rPr>
          <w:rFonts w:ascii="Arial" w:eastAsia="Calibri" w:hAnsi="Arial" w:cs="Arial"/>
          <w:lang w:eastAsia="en-US"/>
        </w:rPr>
        <w:t>serviços de lavagem e limpeza de veículos</w:t>
      </w:r>
      <w:r w:rsidRPr="000452DA">
        <w:rPr>
          <w:rFonts w:ascii="Arial" w:hAnsi="Arial" w:cs="Arial"/>
        </w:rPr>
        <w:t xml:space="preserve">, em atendimento a Secretaria Municipal de </w:t>
      </w:r>
      <w:r w:rsidR="000452DA" w:rsidRPr="000452DA">
        <w:rPr>
          <w:rFonts w:ascii="Arial" w:hAnsi="Arial" w:cs="Arial"/>
        </w:rPr>
        <w:t>Saúde</w:t>
      </w:r>
      <w:r w:rsidRPr="000452DA">
        <w:rPr>
          <w:rFonts w:ascii="Arial" w:hAnsi="Arial" w:cs="Arial"/>
        </w:rPr>
        <w:t xml:space="preserve"> da Prefeitura de Governador Lindenberg/ES.</w:t>
      </w:r>
    </w:p>
    <w:p w:rsidR="003A5390" w:rsidRDefault="003A5390" w:rsidP="003A5390">
      <w:pPr>
        <w:pStyle w:val="Standard"/>
        <w:jc w:val="both"/>
        <w:rPr>
          <w:rFonts w:ascii="Arial" w:hAnsi="Arial" w:cs="Arial"/>
        </w:rPr>
      </w:pPr>
    </w:p>
    <w:sectPr w:rsidR="003A539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390" w:rsidRDefault="003A5390" w:rsidP="003A5390">
      <w:pPr>
        <w:rPr>
          <w:rFonts w:hint="eastAsia"/>
        </w:rPr>
      </w:pPr>
      <w:r>
        <w:separator/>
      </w:r>
    </w:p>
  </w:endnote>
  <w:endnote w:type="continuationSeparator" w:id="0">
    <w:p w:rsidR="003A5390" w:rsidRDefault="003A5390" w:rsidP="003A539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Ecofont_Spranq_eco_Sans">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DengXian">
    <w:charset w:val="00"/>
    <w:family w:val="auto"/>
    <w:pitch w:val="variable"/>
  </w:font>
  <w:font w:name="CIDFont+F5">
    <w:charset w:val="00"/>
    <w:family w:val="auto"/>
    <w:pitch w:val="default"/>
  </w:font>
  <w:font w:name="CIDFont+F2">
    <w:charset w:val="00"/>
    <w:family w:val="auto"/>
    <w:pitch w:val="default"/>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390" w:rsidRDefault="003A5390" w:rsidP="003A5390">
    <w:pPr>
      <w:jc w:val="center"/>
      <w:rPr>
        <w:rFonts w:hint="eastAsia"/>
      </w:rPr>
    </w:pPr>
    <w:r>
      <w:rPr>
        <w:rStyle w:val="Internetlink"/>
        <w:rFonts w:ascii="Times New Roman" w:hAnsi="Times New Roman" w:cs="Times New Roman"/>
        <w:color w:val="000000"/>
        <w:sz w:val="18"/>
        <w:szCs w:val="18"/>
      </w:rPr>
      <w:t>Rua Adelino Lubiana, nº 142 – Centro - Governador Lindenberg – ES  |  CEP.: 29.720-000</w:t>
    </w:r>
  </w:p>
  <w:p w:rsidR="003A5390" w:rsidRDefault="003A5390" w:rsidP="003A5390">
    <w:pPr>
      <w:jc w:val="center"/>
      <w:rPr>
        <w:rFonts w:hint="eastAsia"/>
      </w:rPr>
    </w:pPr>
    <w:r>
      <w:rPr>
        <w:rStyle w:val="Internetlink"/>
        <w:rFonts w:ascii="Times New Roman" w:hAnsi="Times New Roman" w:cs="Times New Roman"/>
        <w:color w:val="000000"/>
        <w:sz w:val="18"/>
        <w:szCs w:val="18"/>
      </w:rPr>
      <w:t xml:space="preserve">E-mail: cotacaopmgl@hotmail.com | </w:t>
    </w:r>
    <w:hyperlink r:id="rId1" w:history="1">
      <w:r>
        <w:rPr>
          <w:rStyle w:val="Hyperlink"/>
          <w:rFonts w:ascii="Times New Roman" w:hAnsi="Times New Roman" w:cs="Times New Roman"/>
          <w:sz w:val="18"/>
          <w:szCs w:val="18"/>
        </w:rPr>
        <w:t>www.governadorlindenberg.es.gov.br</w:t>
      </w:r>
    </w:hyperlink>
    <w:r>
      <w:rPr>
        <w:rStyle w:val="Hyperlink"/>
        <w:rFonts w:ascii="Times New Roman" w:hAnsi="Times New Roman" w:cs="Times New Roman"/>
        <w:sz w:val="18"/>
        <w:szCs w:val="18"/>
      </w:rPr>
      <w:t xml:space="preserve"> </w:t>
    </w:r>
    <w:r>
      <w:rPr>
        <w:rStyle w:val="Internetlink"/>
        <w:rFonts w:ascii="Times New Roman" w:hAnsi="Times New Roman" w:cs="Times New Roman"/>
        <w:color w:val="000000"/>
        <w:sz w:val="18"/>
        <w:szCs w:val="18"/>
      </w:rPr>
      <w:t>| Tel: 27 3604-1072</w:t>
    </w:r>
  </w:p>
  <w:p w:rsidR="003A5390" w:rsidRDefault="003A5390">
    <w:pPr>
      <w:pStyle w:val="Rodap"/>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390" w:rsidRDefault="003A5390" w:rsidP="003A5390">
      <w:pPr>
        <w:rPr>
          <w:rFonts w:hint="eastAsia"/>
        </w:rPr>
      </w:pPr>
      <w:r>
        <w:separator/>
      </w:r>
    </w:p>
  </w:footnote>
  <w:footnote w:type="continuationSeparator" w:id="0">
    <w:p w:rsidR="003A5390" w:rsidRDefault="003A5390" w:rsidP="003A5390">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390" w:rsidRDefault="00E30FD7" w:rsidP="003A5390">
    <w:pPr>
      <w:jc w:val="center"/>
      <w:rPr>
        <w:rFonts w:hint="eastAsia"/>
      </w:rPr>
    </w:pPr>
    <w:r>
      <w:rPr>
        <w:rFonts w:ascii="Verdana" w:hAnsi="Verdana" w:cs="Times New Roman" w:hint="eastAsia"/>
        <w:sz w:val="22"/>
        <w:szCs w:val="22"/>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s1025" type="#_x0000_t75" style="position:absolute;left:0;text-align:left;margin-left:-.1pt;margin-top:-85.5pt;width:83.9pt;height:77.85pt;z-index:251659264;visibility:visible;mso-wrap-style:square;mso-position-horizontal-relative:margin;mso-position-vertical-relative:margin">
          <v:imagedata r:id="rId1" o:title=""/>
          <w10:wrap type="square" anchorx="margin" anchory="margin"/>
        </v:shape>
        <o:OLEObject Type="Embed" ProgID="PBrush" ShapeID="Object 1" DrawAspect="Content" ObjectID="_1803995123" r:id="rId2"/>
      </w:object>
    </w:r>
    <w:r w:rsidR="003A5390">
      <w:rPr>
        <w:rFonts w:ascii="Arial" w:hAnsi="Arial" w:cs="Arial"/>
        <w:b/>
        <w:bCs/>
      </w:rPr>
      <w:t>PREFEITURA MUNICIPAL DE GOVERNADOR LINDENBERG</w:t>
    </w:r>
  </w:p>
  <w:p w:rsidR="003A5390" w:rsidRDefault="003A5390" w:rsidP="003A5390">
    <w:pPr>
      <w:jc w:val="center"/>
      <w:rPr>
        <w:rFonts w:hint="eastAsia"/>
      </w:rPr>
    </w:pPr>
    <w:r>
      <w:rPr>
        <w:rFonts w:ascii="Arial" w:hAnsi="Arial" w:cs="Arial"/>
        <w:b/>
        <w:bCs/>
      </w:rPr>
      <w:t>SETOR DE COMPRAS</w:t>
    </w:r>
  </w:p>
  <w:p w:rsidR="003A5390" w:rsidRDefault="003A5390">
    <w:pPr>
      <w:pStyle w:val="Cabealho"/>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7208FA"/>
    <w:multiLevelType w:val="multilevel"/>
    <w:tmpl w:val="2AAA0CC4"/>
    <w:styleLink w:val="WWOutlineListStyle77"/>
    <w:lvl w:ilvl="0">
      <w:start w:val="1"/>
      <w:numFmt w:val="decimal"/>
      <w:pStyle w:val="Nivel01"/>
      <w:lvlText w:val="%1."/>
      <w:lvlJc w:val="left"/>
      <w:rPr>
        <w:b/>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16C"/>
    <w:rsid w:val="000452DA"/>
    <w:rsid w:val="00105B8F"/>
    <w:rsid w:val="00171FA9"/>
    <w:rsid w:val="00257BAE"/>
    <w:rsid w:val="003A5390"/>
    <w:rsid w:val="004C4C93"/>
    <w:rsid w:val="0085516C"/>
    <w:rsid w:val="009538ED"/>
    <w:rsid w:val="00E30F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6A6DD45-492B-4E3C-A98C-764825285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A5390"/>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Ttulo1">
    <w:name w:val="heading 1"/>
    <w:basedOn w:val="Normal"/>
    <w:next w:val="Normal"/>
    <w:link w:val="Ttulo1Char"/>
    <w:uiPriority w:val="9"/>
    <w:qFormat/>
    <w:rsid w:val="003A5390"/>
    <w:pPr>
      <w:keepNext/>
      <w:keepLines/>
      <w:spacing w:before="240"/>
      <w:outlineLvl w:val="0"/>
    </w:pPr>
    <w:rPr>
      <w:rFonts w:asciiTheme="majorHAnsi" w:eastAsiaTheme="majorEastAsia" w:hAnsiTheme="majorHAnsi"/>
      <w:color w:val="2E74B5" w:themeColor="accent1" w:themeShade="BF"/>
      <w:sz w:val="32"/>
      <w:szCs w:val="2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5390"/>
    <w:pPr>
      <w:tabs>
        <w:tab w:val="center" w:pos="4252"/>
        <w:tab w:val="right" w:pos="8504"/>
      </w:tabs>
    </w:pPr>
  </w:style>
  <w:style w:type="character" w:customStyle="1" w:styleId="CabealhoChar">
    <w:name w:val="Cabeçalho Char"/>
    <w:basedOn w:val="Fontepargpadro"/>
    <w:link w:val="Cabealho"/>
    <w:uiPriority w:val="99"/>
    <w:rsid w:val="003A5390"/>
  </w:style>
  <w:style w:type="paragraph" w:styleId="Rodap">
    <w:name w:val="footer"/>
    <w:basedOn w:val="Normal"/>
    <w:link w:val="RodapChar"/>
    <w:uiPriority w:val="99"/>
    <w:unhideWhenUsed/>
    <w:rsid w:val="003A5390"/>
    <w:pPr>
      <w:tabs>
        <w:tab w:val="center" w:pos="4252"/>
        <w:tab w:val="right" w:pos="8504"/>
      </w:tabs>
    </w:pPr>
  </w:style>
  <w:style w:type="character" w:customStyle="1" w:styleId="RodapChar">
    <w:name w:val="Rodapé Char"/>
    <w:basedOn w:val="Fontepargpadro"/>
    <w:link w:val="Rodap"/>
    <w:uiPriority w:val="99"/>
    <w:rsid w:val="003A5390"/>
  </w:style>
  <w:style w:type="character" w:customStyle="1" w:styleId="Internetlink">
    <w:name w:val="Internet link"/>
    <w:rsid w:val="003A5390"/>
    <w:rPr>
      <w:color w:val="0000FF"/>
      <w:u w:val="single"/>
    </w:rPr>
  </w:style>
  <w:style w:type="character" w:styleId="Hyperlink">
    <w:name w:val="Hyperlink"/>
    <w:basedOn w:val="Fontepargpadro"/>
    <w:rsid w:val="003A5390"/>
    <w:rPr>
      <w:color w:val="0563C1"/>
      <w:u w:val="single"/>
    </w:rPr>
  </w:style>
  <w:style w:type="numbering" w:customStyle="1" w:styleId="WWOutlineListStyle77">
    <w:name w:val="WW_OutlineListStyle_77"/>
    <w:basedOn w:val="Semlista"/>
    <w:rsid w:val="003A5390"/>
    <w:pPr>
      <w:numPr>
        <w:numId w:val="1"/>
      </w:numPr>
    </w:pPr>
  </w:style>
  <w:style w:type="paragraph" w:customStyle="1" w:styleId="Nivel01">
    <w:name w:val="Nivel 01"/>
    <w:basedOn w:val="Ttulo1"/>
    <w:next w:val="Standard"/>
    <w:rsid w:val="003A5390"/>
    <w:pPr>
      <w:numPr>
        <w:numId w:val="1"/>
      </w:numPr>
      <w:tabs>
        <w:tab w:val="left" w:pos="-7353"/>
      </w:tabs>
      <w:jc w:val="both"/>
      <w:textAlignment w:val="auto"/>
    </w:pPr>
    <w:rPr>
      <w:rFonts w:ascii="Ecofont_Spranq_eco_Sans" w:eastAsia="MS Gothic" w:hAnsi="Ecofont_Spranq_eco_Sans" w:cs="Times New Roman"/>
      <w:b/>
      <w:bCs/>
      <w:color w:val="000000"/>
      <w:sz w:val="20"/>
      <w:szCs w:val="20"/>
    </w:rPr>
  </w:style>
  <w:style w:type="paragraph" w:customStyle="1" w:styleId="Standard">
    <w:name w:val="Standard"/>
    <w:rsid w:val="003A5390"/>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customStyle="1" w:styleId="Ttulo1Char">
    <w:name w:val="Título 1 Char"/>
    <w:basedOn w:val="Fontepargpadro"/>
    <w:link w:val="Ttulo1"/>
    <w:uiPriority w:val="9"/>
    <w:rsid w:val="003A5390"/>
    <w:rPr>
      <w:rFonts w:asciiTheme="majorHAnsi" w:eastAsiaTheme="majorEastAsia" w:hAnsiTheme="majorHAnsi" w:cs="Mangal"/>
      <w:color w:val="2E74B5" w:themeColor="accent1" w:themeShade="BF"/>
      <w:kern w:val="3"/>
      <w:sz w:val="32"/>
      <w:szCs w:val="29"/>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17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tacaopmgl@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governadorlindenberg.es.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238</Words>
  <Characters>1287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2025-03-20T15:27:00Z</dcterms:created>
  <dcterms:modified xsi:type="dcterms:W3CDTF">2025-03-20T19:59:00Z</dcterms:modified>
</cp:coreProperties>
</file>